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jc w:val="center"/>
        <w:spacing w:after="50"/>
      </w:pPr>
      <w:r>
        <w:rPr>
          <w:rFonts w:ascii="Helvetica" w:hAnsi="Helvetica" w:cs="Helvetica"/>
          <w:sz w:val="19"/>
          <w:sz-cs w:val="19"/>
          <w:b/>
          <w:color w:val="13645B"/>
        </w:rPr>
        <w:t xml:space="preserve">AI CHANGE DESK</w:t>
      </w:r>
      <w:r>
        <w:rPr>
          <w:rFonts w:ascii="Helvetica" w:hAnsi="Helvetica" w:cs="Helvetica"/>
          <w:sz w:val="19"/>
          <w:sz-cs w:val="19"/>
          <w:color w:val="13645B"/>
        </w:rPr>
        <w:t xml:space="preserve"/>
      </w:r>
    </w:p>
    <w:p>
      <w:pPr>
        <w:jc w:val="center"/>
        <w:spacing w:after="60"/>
      </w:pPr>
      <w:r>
        <w:rPr>
          <w:rFonts w:ascii="Helvetica" w:hAnsi="Helvetica" w:cs="Helvetica"/>
          <w:sz w:val="22"/>
          <w:sz-cs w:val="22"/>
          <w:b/>
          <w:color w:val="C2560E"/>
        </w:rPr>
        <w:t xml:space="preserve">EP031 PRACTITIONER CHEAT SHEET</w:t>
      </w:r>
      <w:r>
        <w:rPr>
          <w:rFonts w:ascii="Helvetica" w:hAnsi="Helvetica" w:cs="Helvetica"/>
          <w:sz w:val="22"/>
          <w:sz-cs w:val="22"/>
          <w:color w:val="C2560E"/>
        </w:rPr>
        <w:t xml:space="preserve"/>
      </w:r>
    </w:p>
    <w:p>
      <w:pPr>
        <w:jc w:val="center"/>
        <w:spacing w:after="80"/>
      </w:pPr>
      <w:r>
        <w:rPr>
          <w:rFonts w:ascii="Helvetica" w:hAnsi="Helvetica" w:cs="Helvetica"/>
          <w:sz w:val="38"/>
          <w:sz-cs w:val="38"/>
          <w:b/>
          <w:color w:val="0F172A"/>
        </w:rPr>
        <w:t xml:space="preserve">Memory Control Plane Check</w:t>
      </w:r>
      <w:r>
        <w:rPr>
          <w:rFonts w:ascii="Helvetica" w:hAnsi="Helvetica" w:cs="Helvetica"/>
          <w:sz w:val="38"/>
          <w:sz-cs w:val="38"/>
          <w:color w:val="0F172A"/>
        </w:rPr>
        <w:t xml:space="preserve"/>
      </w:r>
    </w:p>
    <w:p>
      <w:pPr>
        <w:jc w:val="center"/>
        <w:spacing w:after="140"/>
      </w:pPr>
      <w:r>
        <w:rPr>
          <w:rFonts w:ascii="Helvetica" w:hAnsi="Helvetica" w:cs="Helvetica"/>
          <w:sz w:val="20"/>
          <w:sz-cs w:val="20"/>
          <w:color w:val="475569"/>
        </w:rPr>
        <w:t xml:space="preserve">EP031 operator memo and worksheet</w:t>
      </w:r>
    </w:p>
    <w:p>
      <w:pPr>
        <w:jc w:val="center"/>
        <w:spacing w:after="40"/>
      </w:pPr>
      <w:r>
        <w:rPr>
          <w:rFonts w:ascii="Helvetica" w:hAnsi="Helvetica" w:cs="Helvetica"/>
          <w:sz w:val="19"/>
          <w:sz-cs w:val="19"/>
          <w:color w:val="475569"/>
        </w:rPr>
        <w:t xml:space="preserve">Published June 08, 2026   |   Runtime 20m 58s</w:t>
      </w:r>
    </w:p>
    <w:p>
      <w:pPr>
        <w:jc w:val="center"/>
        <w:spacing w:after="180"/>
      </w:pPr>
      <w:r>
        <w:rPr>
          <w:rFonts w:ascii="Helvetica" w:hAnsi="Helvetica" w:cs="Helvetica"/>
          <w:sz w:val="19"/>
          <w:sz-cs w:val="19"/>
          <w:color w:val="475569"/>
        </w:rPr>
        <w:t xml:space="preserve">Signals, assignments, and next-week actions</w:t>
      </w:r>
    </w:p>
    <w:p>
      <w:pPr>
        <w:spacing w:after="80"/>
      </w:pPr>
      <w:r>
        <w:rPr>
          <w:rFonts w:ascii="Helvetica" w:hAnsi="Helvetica" w:cs="Helvetica"/>
          <w:sz w:val="25"/>
          <w:sz-cs w:val="25"/>
          <w:b/>
          <w:color w:val="13645B"/>
        </w:rPr>
        <w:t xml:space="preserve">SIGNAL BRIEF</w:t>
      </w:r>
      <w:r>
        <w:rPr>
          <w:rFonts w:ascii="Helvetica" w:hAnsi="Helvetica" w:cs="Helvetica"/>
          <w:sz w:val="25"/>
          <w:sz-cs w:val="25"/>
          <w:color w:val="13645B"/>
        </w:rPr>
        <w:t xml:space="preserve"/>
      </w:r>
    </w:p>
    <w:p>
      <w:pPr>
        <w:spacing w:after="100"/>
      </w:pPr>
      <w:r>
        <w:rPr>
          <w:rFonts w:ascii="Helvetica" w:hAnsi="Helvetica" w:cs="Helvetica"/>
          <w:sz w:val="22"/>
          <w:sz-cs w:val="22"/>
          <w:color w:val="0F172A"/>
        </w:rPr>
        <w:t xml:space="preserve">AI memory is becoming more useful, but usefulness creates a new operating surface. If the system can carry context forward, teams need a memory control plane: summary, source, correction, deletion, sensitive-work mode, and disclosure.</w:t>
      </w:r>
    </w:p>
    <w:p>
      <w:pPr>
        <w:spacing w:after="80"/>
      </w:pPr>
      <w:r>
        <w:rPr>
          <w:rFonts w:ascii="Helvetica" w:hAnsi="Helvetica" w:cs="Helvetica"/>
          <w:sz w:val="25"/>
          <w:sz-cs w:val="25"/>
          <w:b/>
          <w:color w:val="13645B"/>
        </w:rPr>
        <w:t xml:space="preserve">WHAT TO WATCH</w:t>
      </w:r>
      <w:r>
        <w:rPr>
          <w:rFonts w:ascii="Helvetica" w:hAnsi="Helvetica" w:cs="Helvetica"/>
          <w:sz w:val="25"/>
          <w:sz-cs w:val="25"/>
          <w:color w:val="13645B"/>
        </w:rPr>
        <w:t xml:space="preserve"/>
      </w:r>
    </w:p>
    <w:p>
      <w:pPr>
        <w:ind w:left="540" w:first-line="-270"/>
        <w:spacing w:after="70"/>
      </w:pPr>
      <w:r>
        <w:rPr>
          <w:rFonts w:ascii="Helvetica" w:hAnsi="Helvetica" w:cs="Helvetica"/>
          <w:sz w:val="22"/>
          <w:sz-cs w:val="22"/>
          <w:color w:val="0F172A"/>
        </w:rPr>
        <w:t xml:space="preserve">•</w:t>
        <w:tab/>
        <w:t xml:space="preserve">OpenAI upgraded ChatGPT memory rollout creates a memory-control-plane operating question</w:t>
      </w:r>
    </w:p>
    <w:p>
      <w:pPr>
        <w:ind w:left="540" w:first-line="-270"/>
        <w:spacing w:after="70"/>
      </w:pPr>
      <w:r>
        <w:rPr>
          <w:rFonts w:ascii="Helvetica" w:hAnsi="Helvetica" w:cs="Helvetica"/>
          <w:sz w:val="22"/>
          <w:sz-cs w:val="22"/>
          <w:color w:val="0F172A"/>
        </w:rPr>
        <w:t xml:space="preserve">•</w:t>
        <w:tab/>
        <w:t xml:space="preserve">Lockdown Mode and AI disclosure updates reinforce the control-and-disclosure companion frame</w:t>
      </w:r>
    </w:p>
    <w:p>
      <w:pPr>
        <w:ind w:left="540" w:first-line="-270"/>
        <w:spacing w:after="70"/>
      </w:pPr>
      <w:r>
        <w:rPr>
          <w:rFonts w:ascii="Helvetica" w:hAnsi="Helvetica" w:cs="Helvetica"/>
          <w:sz w:val="22"/>
          <w:sz-cs w:val="22"/>
          <w:color w:val="0F172A"/>
        </w:rPr>
        <w:t xml:space="preserve">•</w:t>
        <w:tab/>
        <w:t xml:space="preserve">AI disclosure expectations remain a distribution trust companion for memory-shaped content</w:t>
      </w:r>
    </w:p>
    <w:p>
      <w:pPr>
        <w:spacing w:after="80"/>
      </w:pPr>
      <w:r>
        <w:rPr>
          <w:rFonts w:ascii="Helvetica" w:hAnsi="Helvetica" w:cs="Helvetica"/>
          <w:sz w:val="25"/>
          <w:sz-cs w:val="25"/>
          <w:b/>
          <w:color w:val="13645B"/>
        </w:rPr>
        <w:t xml:space="preserve">OPERATIONAL SHIFT</w:t>
      </w:r>
      <w:r>
        <w:rPr>
          <w:rFonts w:ascii="Helvetica" w:hAnsi="Helvetica" w:cs="Helvetica"/>
          <w:sz w:val="25"/>
          <w:sz-cs w:val="25"/>
          <w:color w:val="13645B"/>
        </w:rPr>
        <w:t xml:space="preserve"/>
      </w:r>
    </w:p>
    <w:p>
      <w:pPr>
        <w:spacing w:after="100"/>
      </w:pPr>
      <w:r>
        <w:rPr>
          <w:rFonts w:ascii="Helvetica" w:hAnsi="Helvetica" w:cs="Helvetica"/>
          <w:sz w:val="22"/>
          <w:sz-cs w:val="22"/>
          <w:color w:val="0F172A"/>
        </w:rPr>
        <w:t xml:space="preserve">If AI memory is becoming more capable, operators need controls for what is remembered, where it came from, how to correct it, how to delete the source, when to restrict outbound tools, and when to disclose AI-shaped work.</w:t>
      </w:r>
    </w:p>
    <w:p>
      <w:pPr>
        <w:spacing w:after="80"/>
      </w:pPr>
      <w:r>
        <w:rPr>
          <w:rFonts w:ascii="Helvetica" w:hAnsi="Helvetica" w:cs="Helvetica"/>
          <w:sz w:val="25"/>
          <w:sz-cs w:val="25"/>
          <w:b/>
          <w:color w:val="13645B"/>
        </w:rPr>
        <w:t xml:space="preserve">THIS WEEK'S MOVES</w:t>
      </w:r>
      <w:r>
        <w:rPr>
          <w:rFonts w:ascii="Helvetica" w:hAnsi="Helvetica" w:cs="Helvetica"/>
          <w:sz w:val="25"/>
          <w:sz-cs w:val="25"/>
          <w:color w:val="13645B"/>
        </w:rPr>
        <w:t xml:space="preserve"/>
      </w:r>
    </w:p>
    <w:p>
      <w:pPr>
        <w:ind w:left="540" w:first-line="-270"/>
        <w:spacing w:after="70"/>
      </w:pPr>
      <w:r>
        <w:rPr>
          <w:rFonts w:ascii="Helvetica" w:hAnsi="Helvetica" w:cs="Helvetica"/>
          <w:sz w:val="22"/>
          <w:sz-cs w:val="22"/>
          <w:color w:val="0F172A"/>
        </w:rPr>
        <w:t xml:space="preserve">1.</w:t>
        <w:tab/>
        <w:t xml:space="preserve">Name one owner, one deadline, and one proof point for the most important signal in this episode.</w:t>
      </w:r>
    </w:p>
    <w:p>
      <w:pPr>
        <w:spacing w:after="80"/>
      </w:pPr>
      <w:r>
        <w:rPr>
          <w:rFonts w:ascii="Helvetica" w:hAnsi="Helvetica" w:cs="Helvetica"/>
          <w:sz w:val="25"/>
          <w:sz-cs w:val="25"/>
          <w:b/>
          <w:color w:val="13645B"/>
        </w:rPr>
        <w:t xml:space="preserve">WORKING SHEET</w:t>
      </w:r>
      <w:r>
        <w:rPr>
          <w:rFonts w:ascii="Helvetica" w:hAnsi="Helvetica" w:cs="Helvetica"/>
          <w:sz w:val="25"/>
          <w:sz-cs w:val="25"/>
          <w:color w:val="13645B"/>
        </w:rPr>
        <w:t xml:space="preserve"/>
      </w:r>
    </w:p>
    <w:p>
      <w:pPr>
        <w:spacing w:after="90"/>
      </w:pPr>
      <w:r>
        <w:rPr>
          <w:rFonts w:ascii="Helvetica" w:hAnsi="Helvetica" w:cs="Helvetica"/>
          <w:sz w:val="21"/>
          <w:sz-cs w:val="21"/>
          <w:color w:val="475569"/>
        </w:rPr>
        <w:t xml:space="preserve">Use these boxes during a weekly planning pass or handoff review.</w:t>
      </w:r>
    </w:p>
    <w:p>
      <w:pPr>
        <w:ind w:left="120"/>
        <w:spacing w:before="40" w:after="120"/>
      </w:pPr>
      <w:r>
        <w:rPr>
          <w:rFonts w:ascii="Helvetica" w:hAnsi="Helvetica" w:cs="Helvetica"/>
          <w:sz w:val="21"/>
          <w:sz-cs w:val="21"/>
          <w:b/>
          <w:color w:val="0F172A"/>
        </w:rPr>
        <w:t xml:space="preserve">Signal 1</w:t>
      </w:r>
      <w:r>
        <w:rPr>
          <w:rFonts w:ascii="Helvetica" w:hAnsi="Helvetica" w:cs="Helvetica"/>
          <w:sz w:val="21"/>
          <w:sz-cs w:val="21"/>
          <w:color w:val="0F172A"/>
        </w:rPr>
        <w:t xml:space="preserve"/>
        <w:br/>
        <w:t xml:space="preserve">Owner: ________________________________</w:t>
        <w:br/>
        <w:t xml:space="preserve">Decision: _____________________________</w:t>
        <w:br/>
        <w:t xml:space="preserve">Due: ____________</w:t>
        <w:br/>
        <w:t xml:space="preserve">Evidence: _____________________________</w:t>
      </w:r>
    </w:p>
    <w:p>
      <w:pPr>
        <w:ind w:left="120"/>
        <w:spacing w:before="40" w:after="120"/>
      </w:pPr>
      <w:r>
        <w:rPr>
          <w:rFonts w:ascii="Helvetica" w:hAnsi="Helvetica" w:cs="Helvetica"/>
          <w:sz w:val="21"/>
          <w:sz-cs w:val="21"/>
          <w:b/>
          <w:color w:val="0F172A"/>
        </w:rPr>
        <w:t xml:space="preserve">Signal 2</w:t>
      </w:r>
      <w:r>
        <w:rPr>
          <w:rFonts w:ascii="Helvetica" w:hAnsi="Helvetica" w:cs="Helvetica"/>
          <w:sz w:val="21"/>
          <w:sz-cs w:val="21"/>
          <w:color w:val="0F172A"/>
        </w:rPr>
        <w:t xml:space="preserve"/>
        <w:br/>
        <w:t xml:space="preserve">Owner: ________________________________</w:t>
        <w:br/>
        <w:t xml:space="preserve">Decision: _____________________________</w:t>
        <w:br/>
        <w:t xml:space="preserve">Due: ____________</w:t>
        <w:br/>
        <w:t xml:space="preserve">Evidence: _____________________________</w:t>
      </w:r>
    </w:p>
    <w:p>
      <w:pPr>
        <w:ind w:left="120"/>
        <w:spacing w:before="40" w:after="120"/>
      </w:pPr>
      <w:r>
        <w:rPr>
          <w:rFonts w:ascii="Helvetica" w:hAnsi="Helvetica" w:cs="Helvetica"/>
          <w:sz w:val="21"/>
          <w:sz-cs w:val="21"/>
          <w:b/>
          <w:color w:val="0F172A"/>
        </w:rPr>
        <w:t xml:space="preserve">Signal 3</w:t>
      </w:r>
      <w:r>
        <w:rPr>
          <w:rFonts w:ascii="Helvetica" w:hAnsi="Helvetica" w:cs="Helvetica"/>
          <w:sz w:val="21"/>
          <w:sz-cs w:val="21"/>
          <w:color w:val="0F172A"/>
        </w:rPr>
        <w:t xml:space="preserve"/>
        <w:br/>
        <w:t xml:space="preserve">Owner: ________________________________</w:t>
        <w:br/>
        <w:t xml:space="preserve">Decision: _____________________________</w:t>
        <w:br/>
        <w:t xml:space="preserve">Due: ____________</w:t>
        <w:br/>
        <w:t xml:space="preserve">Evidence: _____________________________</w:t>
      </w:r>
    </w:p>
    <w:p>
      <w:pPr>
        <w:spacing w:after="80"/>
      </w:pPr>
      <w:r>
        <w:rPr>
          <w:rFonts w:ascii="Helvetica" w:hAnsi="Helvetica" w:cs="Helvetica"/>
          <w:sz w:val="25"/>
          <w:sz-cs w:val="25"/>
          <w:b/>
          <w:color w:val="13645B"/>
        </w:rPr>
        <w:t xml:space="preserve">TEAM PROMPT</w:t>
      </w:r>
      <w:r>
        <w:rPr>
          <w:rFonts w:ascii="Helvetica" w:hAnsi="Helvetica" w:cs="Helvetica"/>
          <w:sz w:val="25"/>
          <w:sz-cs w:val="25"/>
          <w:color w:val="13645B"/>
        </w:rPr>
        <w:t xml:space="preserve"/>
      </w:r>
    </w:p>
    <w:p>
      <w:pPr>
        <w:spacing w:after="100"/>
      </w:pPr>
      <w:r>
        <w:rPr>
          <w:rFonts w:ascii="Helvetica" w:hAnsi="Helvetica" w:cs="Helvetica"/>
          <w:sz w:val="22"/>
          <w:sz-cs w:val="22"/>
          <w:color w:val="0F172A"/>
        </w:rPr>
        <w:t xml:space="preserve">What is the one decision, assignment, or control your team should stop postponing this week?</w:t>
      </w:r>
    </w:p>
    <w:p>
      <w:pPr>
        <w:spacing w:after="80"/>
      </w:pPr>
      <w:r>
        <w:rPr>
          <w:rFonts w:ascii="Helvetica" w:hAnsi="Helvetica" w:cs="Helvetica"/>
          <w:sz w:val="25"/>
          <w:sz-cs w:val="25"/>
          <w:b/>
          <w:color w:val="13645B"/>
        </w:rPr>
        <w:t xml:space="preserve">SOURCE RAIL</w:t>
      </w:r>
      <w:r>
        <w:rPr>
          <w:rFonts w:ascii="Helvetica" w:hAnsi="Helvetica" w:cs="Helvetica"/>
          <w:sz w:val="25"/>
          <w:sz-cs w:val="25"/>
          <w:color w:val="13645B"/>
        </w:rPr>
        <w:t xml:space="preserve"/>
      </w:r>
    </w:p>
    <w:p>
      <w:pPr>
        <w:ind w:left="540" w:first-line="-270"/>
        <w:spacing w:after="70"/>
      </w:pPr>
      <w:r>
        <w:rPr>
          <w:rFonts w:ascii="Helvetica" w:hAnsi="Helvetica" w:cs="Helvetica"/>
          <w:sz w:val="21"/>
          <w:sz-cs w:val="21"/>
          <w:color w:val="13645B"/>
        </w:rPr>
        <w:t xml:space="preserve">•</w:t>
        <w:tab/>
        <w:t xml:space="preserve">Episode page: </w:t>
      </w:r>
      <w:r>
        <w:rPr>
          <w:rFonts w:ascii="Helvetica" w:hAnsi="Helvetica" w:cs="Helvetica"/>
          <w:sz w:val="21"/>
          <w:sz-cs w:val="21"/>
          <w:color w:val="13645B"/>
        </w:rPr>
        <w:t xml:space="preserve">https://storage.googleapis.com/site-app-html/AIChangeDesk/episodes/ep031-memory-control-plane-check.html</w:t>
      </w:r>
      <w:r>
        <w:rPr>
          <w:rFonts w:ascii="Helvetica" w:hAnsi="Helvetica" w:cs="Helvetica"/>
          <w:sz w:val="21"/>
          <w:sz-cs w:val="21"/>
          <w:color w:val="13645B"/>
        </w:rPr>
        <w:t xml:space="preserve"/>
      </w:r>
    </w:p>
    <w:p>
      <w:pPr>
        <w:ind w:left="540" w:first-line="-270"/>
        <w:spacing w:after="70"/>
      </w:pPr>
      <w:r>
        <w:rPr>
          <w:rFonts w:ascii="Helvetica" w:hAnsi="Helvetica" w:cs="Helvetica"/>
          <w:sz w:val="21"/>
          <w:sz-cs w:val="21"/>
          <w:color w:val="13645B"/>
        </w:rPr>
        <w:t xml:space="preserve">•</w:t>
        <w:tab/>
        <w:t xml:space="preserve">Transcript: </w:t>
      </w:r>
      <w:r>
        <w:rPr>
          <w:rFonts w:ascii="Helvetica" w:hAnsi="Helvetica" w:cs="Helvetica"/>
          <w:sz w:val="21"/>
          <w:sz-cs w:val="21"/>
          <w:color w:val="13645B"/>
        </w:rPr>
        <w:t xml:space="preserve">https://storage.googleapis.com/site-app-html/AIChangeDesk/transcripts/ep031-memory-control-plane-check.txt</w:t>
      </w:r>
      <w:r>
        <w:rPr>
          <w:rFonts w:ascii="Helvetica" w:hAnsi="Helvetica" w:cs="Helvetica"/>
          <w:sz w:val="21"/>
          <w:sz-cs w:val="21"/>
          <w:color w:val="13645B"/>
        </w:rPr>
        <w:t xml:space="preserve"/>
      </w:r>
    </w:p>
    <w:p>
      <w:pPr>
        <w:ind w:left="540" w:first-line="-270"/>
        <w:spacing w:after="70"/>
      </w:pPr>
      <w:r>
        <w:rPr>
          <w:rFonts w:ascii="Helvetica" w:hAnsi="Helvetica" w:cs="Helvetica"/>
          <w:sz w:val="21"/>
          <w:sz-cs w:val="21"/>
          <w:color w:val="13645B"/>
        </w:rPr>
        <w:t xml:space="preserve">•</w:t>
        <w:tab/>
        <w:t xml:space="preserve">OpenAI memory rollout: </w:t>
      </w:r>
      <w:r>
        <w:rPr>
          <w:rFonts w:ascii="Helvetica" w:hAnsi="Helvetica" w:cs="Helvetica"/>
          <w:sz w:val="21"/>
          <w:sz-cs w:val="21"/>
          <w:color w:val="13645B"/>
        </w:rPr>
        <w:t xml:space="preserve">https://openai.com/index/chatgpt-memory-dreaming/</w:t>
      </w:r>
      <w:r>
        <w:rPr>
          <w:rFonts w:ascii="Helvetica" w:hAnsi="Helvetica" w:cs="Helvetica"/>
          <w:sz w:val="21"/>
          <w:sz-cs w:val="21"/>
          <w:color w:val="13645B"/>
        </w:rPr>
        <w:t xml:space="preserve"/>
      </w:r>
    </w:p>
    <w:p>
      <w:pPr>
        <w:ind w:left="540" w:first-line="-270"/>
        <w:spacing w:after="70"/>
      </w:pPr>
      <w:r>
        <w:rPr>
          <w:rFonts w:ascii="Helvetica" w:hAnsi="Helvetica" w:cs="Helvetica"/>
          <w:sz w:val="21"/>
          <w:sz-cs w:val="21"/>
          <w:color w:val="13645B"/>
        </w:rPr>
        <w:t xml:space="preserve">•</w:t>
        <w:tab/>
        <w:t xml:space="preserve">OpenAI Memory FAQ: </w:t>
      </w:r>
      <w:r>
        <w:rPr>
          <w:rFonts w:ascii="Helvetica" w:hAnsi="Helvetica" w:cs="Helvetica"/>
          <w:sz w:val="21"/>
          <w:sz-cs w:val="21"/>
          <w:color w:val="13645B"/>
        </w:rPr>
        <w:t xml:space="preserve">https://help.openai.com/en/articles/8590148-memory-faq/</w:t>
      </w:r>
      <w:r>
        <w:rPr>
          <w:rFonts w:ascii="Helvetica" w:hAnsi="Helvetica" w:cs="Helvetica"/>
          <w:sz w:val="21"/>
          <w:sz-cs w:val="21"/>
          <w:color w:val="13645B"/>
        </w:rPr>
        <w:t xml:space="preserve"/>
      </w:r>
    </w:p>
    <w:p>
      <w:pPr>
        <w:ind w:left="540" w:first-line="-270"/>
        <w:spacing w:after="70"/>
      </w:pPr>
      <w:r>
        <w:rPr>
          <w:rFonts w:ascii="Helvetica" w:hAnsi="Helvetica" w:cs="Helvetica"/>
          <w:sz w:val="21"/>
          <w:sz-cs w:val="21"/>
          <w:color w:val="13645B"/>
        </w:rPr>
        <w:t xml:space="preserve">•</w:t>
        <w:tab/>
        <w:t xml:space="preserve">ChatGPT release notes: </w:t>
      </w:r>
      <w:r>
        <w:rPr>
          <w:rFonts w:ascii="Helvetica" w:hAnsi="Helvetica" w:cs="Helvetica"/>
          <w:sz w:val="21"/>
          <w:sz-cs w:val="21"/>
          <w:color w:val="13645B"/>
        </w:rPr>
        <w:t xml:space="preserve">https://help.openai.com/en/articles/6825453-chatgpt-release-notes</w:t>
      </w:r>
      <w:r>
        <w:rPr>
          <w:rFonts w:ascii="Helvetica" w:hAnsi="Helvetica" w:cs="Helvetica"/>
          <w:sz w:val="21"/>
          <w:sz-cs w:val="21"/>
          <w:color w:val="13645B"/>
        </w:rPr>
        <w:t xml:space="preserve"/>
      </w:r>
    </w:p>
    <w:p>
      <w:pPr>
        <w:ind w:left="540" w:first-line="-270"/>
        <w:spacing w:after="70"/>
      </w:pPr>
      <w:r>
        <w:rPr>
          <w:rFonts w:ascii="Helvetica" w:hAnsi="Helvetica" w:cs="Helvetica"/>
          <w:sz w:val="21"/>
          <w:sz-cs w:val="21"/>
          <w:color w:val="13645B"/>
        </w:rPr>
        <w:t xml:space="preserve">•</w:t>
        <w:tab/>
        <w:t xml:space="preserve">Lockdown Mode: </w:t>
      </w:r>
      <w:r>
        <w:rPr>
          <w:rFonts w:ascii="Helvetica" w:hAnsi="Helvetica" w:cs="Helvetica"/>
          <w:sz w:val="21"/>
          <w:sz-cs w:val="21"/>
          <w:color w:val="13645B"/>
        </w:rPr>
        <w:t xml:space="preserve">https://help.openai.com/en/articles/20001061-lockdown-mode</w:t>
      </w:r>
      <w:r>
        <w:rPr>
          <w:rFonts w:ascii="Helvetica" w:hAnsi="Helvetica" w:cs="Helvetica"/>
          <w:sz w:val="21"/>
          <w:sz-cs w:val="21"/>
          <w:color w:val="13645B"/>
        </w:rPr>
        <w:t xml:space="preserve"/>
      </w:r>
    </w:p>
    <w:p>
      <w:pPr>
        <w:ind w:left="540" w:first-line="-270"/>
        <w:spacing w:after="70"/>
      </w:pPr>
      <w:r>
        <w:rPr>
          <w:rFonts w:ascii="Helvetica" w:hAnsi="Helvetica" w:cs="Helvetica"/>
          <w:sz w:val="21"/>
          <w:sz-cs w:val="21"/>
          <w:color w:val="13645B"/>
        </w:rPr>
        <w:t xml:space="preserve">•</w:t>
        <w:tab/>
        <w:t xml:space="preserve">YouTube AI labels: </w:t>
      </w:r>
      <w:r>
        <w:rPr>
          <w:rFonts w:ascii="Helvetica" w:hAnsi="Helvetica" w:cs="Helvetica"/>
          <w:sz w:val="21"/>
          <w:sz-cs w:val="21"/>
          <w:color w:val="13645B"/>
        </w:rPr>
        <w:t xml:space="preserve">https://blog.youtube/news-and-events/improving-ai-labels-viewers-creators/</w:t>
      </w:r>
      <w:r>
        <w:rPr>
          <w:rFonts w:ascii="Helvetica" w:hAnsi="Helvetica" w:cs="Helvetica"/>
          <w:sz w:val="21"/>
          <w:sz-cs w:val="21"/>
          <w:color w:val="13645B"/>
        </w:rPr>
        <w:t xml:space="preserve"/>
      </w:r>
    </w:p>
    <w:p>
      <w:pPr>
        <w:ind w:left="540" w:first-line="-270"/>
        <w:spacing w:after="70"/>
      </w:pPr>
      <w:r>
        <w:rPr>
          <w:rFonts w:ascii="Helvetica" w:hAnsi="Helvetica" w:cs="Helvetica"/>
          <w:sz w:val="21"/>
          <w:sz-cs w:val="21"/>
          <w:color w:val="13645B"/>
        </w:rPr>
        <w:t xml:space="preserve">•</w:t>
        <w:tab/>
        <w:t xml:space="preserve">Podnews AI disclosure guide: </w:t>
      </w:r>
      <w:r>
        <w:rPr>
          <w:rFonts w:ascii="Helvetica" w:hAnsi="Helvetica" w:cs="Helvetica"/>
          <w:sz w:val="21"/>
          <w:sz-cs w:val="21"/>
          <w:color w:val="13645B"/>
        </w:rPr>
        <w:t xml:space="preserve">https://podnews.net/update/ai-disclosures</w:t>
      </w:r>
      <w:r>
        <w:rPr>
          <w:rFonts w:ascii="Helvetica" w:hAnsi="Helvetica" w:cs="Helvetica"/>
          <w:sz w:val="21"/>
          <w:sz-cs w:val="21"/>
          <w:color w:val="13645B"/>
        </w:rPr>
        <w:t xml:space="preserve"/>
      </w:r>
    </w:p>
    <w:p>
      <w:pPr/>
      <w:r>
        <w:rPr>
          <w:rFonts w:ascii="Helvetica" w:hAnsi="Helvetica" w:cs="Helvetica"/>
          <w:sz w:val="18"/>
          <w:sz-cs w:val="18"/>
          <w:i/>
          <w:color w:val="475569"/>
        </w:rPr>
        <w:t xml:space="preserve">Generated 2026-06-10T12:00:05Z</w:t>
      </w:r>
      <w:r>
        <w:rPr>
          <w:rFonts w:ascii="Helvetica" w:hAnsi="Helvetica" w:cs="Helvetica"/>
          <w:sz w:val="18"/>
          <w:sz-cs w:val="18"/>
          <w:color w:val="475569"/>
        </w:rPr>
        <w:t xml:space="preserve"/>
      </w:r>
    </w:p>
    <w:sectPr>
      <w:pgSz w:w="12240" w:h="15840"/>
      <w:pgMar w:top="1080" w:right="1080" w:bottom="1080" w:left="1080"/>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AI Change Desk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EP031 Practitioner Cheat Sheet</dc:title>
  <dc:creator>Michael Hanna-Butros Meyering</dc:creator>
</cp:coreProperties>
</file>

<file path=docProps/meta.xml><?xml version="1.0" encoding="utf-8"?>
<meta xmlns="http://schemas.apple.com/cocoa/2006/metadata">
  <generator>CocoaOOXMLWriter/2685.6</generator>
</meta>
</file>