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jc w:val="center"/>
        <w:spacing w:after="50"/>
      </w:pPr>
      <w:r>
        <w:rPr>
          <w:rFonts w:ascii="Helvetica" w:hAnsi="Helvetica" w:cs="Helvetica"/>
          <w:sz w:val="19"/>
          <w:sz-cs w:val="19"/>
          <w:b/>
          <w:color w:val="13645B"/>
        </w:rPr>
        <w:t xml:space="preserve">AI CHANGE DESK</w:t>
      </w:r>
      <w:r>
        <w:rPr>
          <w:rFonts w:ascii="Helvetica" w:hAnsi="Helvetica" w:cs="Helvetica"/>
          <w:sz w:val="19"/>
          <w:sz-cs w:val="19"/>
          <w:color w:val="13645B"/>
        </w:rPr>
        <w:t xml:space="preserve"/>
      </w:r>
    </w:p>
    <w:p>
      <w:pPr>
        <w:jc w:val="center"/>
        <w:spacing w:after="60"/>
      </w:pPr>
      <w:r>
        <w:rPr>
          <w:rFonts w:ascii="Helvetica" w:hAnsi="Helvetica" w:cs="Helvetica"/>
          <w:sz w:val="22"/>
          <w:sz-cs w:val="22"/>
          <w:b/>
          <w:color w:val="C2560E"/>
        </w:rPr>
        <w:t xml:space="preserve">EP027 PRACTITIONER CHEAT SHEET</w:t>
      </w:r>
      <w:r>
        <w:rPr>
          <w:rFonts w:ascii="Helvetica" w:hAnsi="Helvetica" w:cs="Helvetica"/>
          <w:sz w:val="22"/>
          <w:sz-cs w:val="22"/>
          <w:color w:val="C2560E"/>
        </w:rPr>
        <w:t xml:space="preserve"/>
      </w:r>
    </w:p>
    <w:p>
      <w:pPr>
        <w:jc w:val="center"/>
        <w:spacing w:after="80"/>
      </w:pPr>
      <w:r>
        <w:rPr>
          <w:rFonts w:ascii="Helvetica" w:hAnsi="Helvetica" w:cs="Helvetica"/>
          <w:sz w:val="38"/>
          <w:sz-cs w:val="38"/>
          <w:b/>
          <w:color w:val="0F172A"/>
        </w:rPr>
        <w:t xml:space="preserve">No-New-Delta Verification Discipline Check</w:t>
      </w:r>
      <w:r>
        <w:rPr>
          <w:rFonts w:ascii="Helvetica" w:hAnsi="Helvetica" w:cs="Helvetica"/>
          <w:sz w:val="38"/>
          <w:sz-cs w:val="38"/>
          <w:color w:val="0F172A"/>
        </w:rPr>
        <w:t xml:space="preserve"/>
      </w:r>
    </w:p>
    <w:p>
      <w:pPr>
        <w:jc w:val="center"/>
        <w:spacing w:after="140"/>
      </w:pPr>
      <w:r>
        <w:rPr>
          <w:rFonts w:ascii="Helvetica" w:hAnsi="Helvetica" w:cs="Helvetica"/>
          <w:sz w:val="20"/>
          <w:sz-cs w:val="20"/>
          <w:color w:val="475569"/>
        </w:rPr>
        <w:t xml:space="preserve">EP027 operator memo and worksheet</w:t>
      </w:r>
    </w:p>
    <w:p>
      <w:pPr>
        <w:jc w:val="center"/>
        <w:spacing w:after="40"/>
      </w:pPr>
      <w:r>
        <w:rPr>
          <w:rFonts w:ascii="Helvetica" w:hAnsi="Helvetica" w:cs="Helvetica"/>
          <w:sz w:val="19"/>
          <w:sz-cs w:val="19"/>
          <w:color w:val="475569"/>
        </w:rPr>
        <w:t xml:space="preserve">Published May 25, 2026   |   Runtime 13m 59s</w:t>
      </w:r>
    </w:p>
    <w:p>
      <w:pPr>
        <w:jc w:val="center"/>
        <w:spacing w:after="180"/>
      </w:pPr>
      <w:r>
        <w:rPr>
          <w:rFonts w:ascii="Helvetica" w:hAnsi="Helvetica" w:cs="Helvetica"/>
          <w:sz w:val="19"/>
          <w:sz-cs w:val="19"/>
          <w:color w:val="475569"/>
        </w:rPr>
        <w:t xml:space="preserve">Signals, assignments, and next-week actions</w:t>
      </w:r>
    </w:p>
    <w:p>
      <w:pPr>
        <w:spacing w:after="80"/>
      </w:pPr>
      <w:r>
        <w:rPr>
          <w:rFonts w:ascii="Helvetica" w:hAnsi="Helvetica" w:cs="Helvetica"/>
          <w:sz w:val="25"/>
          <w:sz-cs w:val="25"/>
          <w:b/>
          <w:color w:val="13645B"/>
        </w:rPr>
        <w:t xml:space="preserve">SIGNAL BRIEF</w:t>
      </w:r>
      <w:r>
        <w:rPr>
          <w:rFonts w:ascii="Helvetica" w:hAnsi="Helvetica" w:cs="Helvetica"/>
          <w:sz w:val="25"/>
          <w:sz-cs w:val="25"/>
          <w:color w:val="13645B"/>
        </w:rPr>
        <w:t xml:space="preserve"/>
      </w:r>
    </w:p>
    <w:p>
      <w:pPr>
        <w:spacing w:after="100"/>
      </w:pPr>
      <w:r>
        <w:rPr>
          <w:rFonts w:ascii="Helvetica" w:hAnsi="Helvetica" w:cs="Helvetica"/>
          <w:sz w:val="22"/>
          <w:sz-cs w:val="22"/>
          <w:color w:val="0F172A"/>
        </w:rPr>
        <w:t xml:space="preserve">Today is Memorial Day in the United States, and there will be no Wednesday AI Change Desk episode this week. This Monday episode keeps the feed useful without forcing novelty into a quiet official-news cycle.</w:t>
      </w:r>
    </w:p>
    <w:p>
      <w:pPr>
        <w:spacing w:after="100"/>
      </w:pPr>
      <w:r>
        <w:rPr>
          <w:rFonts w:ascii="Helvetica" w:hAnsi="Helvetica" w:cs="Helvetica"/>
          <w:sz w:val="22"/>
          <w:sz-cs w:val="22"/>
          <w:color w:val="0F172A"/>
        </w:rPr>
        <w:t xml:space="preserve">The core operating point: no-new-delta days are not skip days. They are verification days.</w:t>
      </w:r>
    </w:p>
    <w:p>
      <w:pPr>
        <w:spacing w:after="80"/>
      </w:pPr>
      <w:r>
        <w:rPr>
          <w:rFonts w:ascii="Helvetica" w:hAnsi="Helvetica" w:cs="Helvetica"/>
          <w:sz w:val="25"/>
          <w:sz-cs w:val="25"/>
          <w:b/>
          <w:color w:val="13645B"/>
        </w:rPr>
        <w:t xml:space="preserve">WHAT TO WATCH</w:t>
      </w:r>
      <w:r>
        <w:rPr>
          <w:rFonts w:ascii="Helvetica" w:hAnsi="Helvetica" w:cs="Helvetica"/>
          <w:sz w:val="25"/>
          <w:sz-cs w:val="25"/>
          <w:color w:val="13645B"/>
        </w:rPr>
        <w:t xml:space="preserve"/>
      </w:r>
    </w:p>
    <w:p>
      <w:pPr>
        <w:spacing w:after="100"/>
      </w:pPr>
      <w:r>
        <w:rPr>
          <w:rFonts w:ascii="Helvetica" w:hAnsi="Helvetica" w:cs="Helvetica"/>
          <w:sz w:val="22"/>
          <w:sz-cs w:val="22"/>
          <w:color w:val="0F172A"/>
        </w:rPr>
        <w:t xml:space="preserve">The May 25 source check did not find a newer relevant OpenAI release-note date displacing the May 21 Codex update. That means the operating frame should stay date-bounded: the Codex execution signal remains current, while provenance, creator distribution, and community pulse remain supporting context.</w:t>
      </w:r>
    </w:p>
    <w:p>
      <w:pPr>
        <w:spacing w:after="80"/>
      </w:pPr>
      <w:r>
        <w:rPr>
          <w:rFonts w:ascii="Helvetica" w:hAnsi="Helvetica" w:cs="Helvetica"/>
          <w:sz w:val="25"/>
          <w:sz-cs w:val="25"/>
          <w:b/>
          <w:color w:val="13645B"/>
        </w:rPr>
        <w:t xml:space="preserve">OPERATIONAL SHIFT</w:t>
      </w:r>
      <w:r>
        <w:rPr>
          <w:rFonts w:ascii="Helvetica" w:hAnsi="Helvetica" w:cs="Helvetica"/>
          <w:sz w:val="25"/>
          <w:sz-cs w:val="25"/>
          <w:color w:val="13645B"/>
        </w:rPr>
        <w:t xml:space="preserve"/>
      </w:r>
    </w:p>
    <w:p>
      <w:pPr>
        <w:spacing w:after="100"/>
      </w:pPr>
      <w:r>
        <w:rPr>
          <w:rFonts w:ascii="Helvetica" w:hAnsi="Helvetica" w:cs="Helvetica"/>
          <w:sz w:val="22"/>
          <w:sz-cs w:val="22"/>
          <w:color w:val="0F172A"/>
        </w:rPr>
        <w:t xml:space="preserve">A Memorial Day release on no-new-delta verification discipline: how to report unchanged official evidence without inventing novelty, and why quiet source days still need a clean operating check.</w:t>
      </w:r>
    </w:p>
    <w:p>
      <w:pPr>
        <w:spacing w:after="80"/>
      </w:pPr>
      <w:r>
        <w:rPr>
          <w:rFonts w:ascii="Helvetica" w:hAnsi="Helvetica" w:cs="Helvetica"/>
          <w:sz w:val="25"/>
          <w:sz-cs w:val="25"/>
          <w:b/>
          <w:color w:val="13645B"/>
        </w:rPr>
        <w:t xml:space="preserve">THIS WEEK'S MOVES</w:t>
      </w:r>
      <w:r>
        <w:rPr>
          <w:rFonts w:ascii="Helvetica" w:hAnsi="Helvetica" w:cs="Helvetica"/>
          <w:sz w:val="25"/>
          <w:sz-cs w:val="25"/>
          <w:color w:val="13645B"/>
        </w:rPr>
        <w:t xml:space="preserve"/>
      </w:r>
    </w:p>
    <w:p>
      <w:pPr>
        <w:ind w:left="540" w:first-line="-270"/>
        <w:spacing w:after="70"/>
      </w:pPr>
      <w:r>
        <w:rPr>
          <w:rFonts w:ascii="Helvetica" w:hAnsi="Helvetica" w:cs="Helvetica"/>
          <w:sz w:val="22"/>
          <w:sz-cs w:val="22"/>
          <w:color w:val="0F172A"/>
        </w:rPr>
        <w:t xml:space="preserve">1.</w:t>
        <w:tab/>
        <w:t xml:space="preserve">Name one owner, one deadline, and one proof point for the most important signal in this episode.</w:t>
      </w:r>
    </w:p>
    <w:p>
      <w:pPr>
        <w:spacing w:after="80"/>
      </w:pPr>
      <w:r>
        <w:rPr>
          <w:rFonts w:ascii="Helvetica" w:hAnsi="Helvetica" w:cs="Helvetica"/>
          <w:sz w:val="25"/>
          <w:sz-cs w:val="25"/>
          <w:b/>
          <w:color w:val="13645B"/>
        </w:rPr>
        <w:t xml:space="preserve">WORKING SHEET</w:t>
      </w:r>
      <w:r>
        <w:rPr>
          <w:rFonts w:ascii="Helvetica" w:hAnsi="Helvetica" w:cs="Helvetica"/>
          <w:sz w:val="25"/>
          <w:sz-cs w:val="25"/>
          <w:color w:val="13645B"/>
        </w:rPr>
        <w:t xml:space="preserve"/>
      </w:r>
    </w:p>
    <w:p>
      <w:pPr>
        <w:spacing w:after="90"/>
      </w:pPr>
      <w:r>
        <w:rPr>
          <w:rFonts w:ascii="Helvetica" w:hAnsi="Helvetica" w:cs="Helvetica"/>
          <w:sz w:val="21"/>
          <w:sz-cs w:val="21"/>
          <w:color w:val="475569"/>
        </w:rPr>
        <w:t xml:space="preserve">Use these boxes during a weekly planning pass or handoff review.</w:t>
      </w:r>
    </w:p>
    <w:p>
      <w:pPr>
        <w:ind w:left="120"/>
        <w:spacing w:before="40" w:after="120"/>
      </w:pPr>
      <w:r>
        <w:rPr>
          <w:rFonts w:ascii="Helvetica" w:hAnsi="Helvetica" w:cs="Helvetica"/>
          <w:sz w:val="21"/>
          <w:sz-cs w:val="21"/>
          <w:b/>
          <w:color w:val="0F172A"/>
        </w:rPr>
        <w:t xml:space="preserve">Signal 1</w:t>
      </w:r>
      <w:r>
        <w:rPr>
          <w:rFonts w:ascii="Helvetica" w:hAnsi="Helvetica" w:cs="Helvetica"/>
          <w:sz w:val="21"/>
          <w:sz-cs w:val="21"/>
          <w:color w:val="0F172A"/>
        </w:rPr>
        <w:t xml:space="preserve"/>
        <w:br/>
        <w:t xml:space="preserve">Owner: ________________________________</w:t>
        <w:br/>
        <w:t xml:space="preserve">Decision: _____________________________</w:t>
        <w:br/>
        <w:t xml:space="preserve">Due: ____________</w:t>
        <w:br/>
        <w:t xml:space="preserve">Evidence: _____________________________</w:t>
      </w:r>
    </w:p>
    <w:p>
      <w:pPr>
        <w:ind w:left="120"/>
        <w:spacing w:before="40" w:after="120"/>
      </w:pPr>
      <w:r>
        <w:rPr>
          <w:rFonts w:ascii="Helvetica" w:hAnsi="Helvetica" w:cs="Helvetica"/>
          <w:sz w:val="21"/>
          <w:sz-cs w:val="21"/>
          <w:b/>
          <w:color w:val="0F172A"/>
        </w:rPr>
        <w:t xml:space="preserve">Signal 2</w:t>
      </w:r>
      <w:r>
        <w:rPr>
          <w:rFonts w:ascii="Helvetica" w:hAnsi="Helvetica" w:cs="Helvetica"/>
          <w:sz w:val="21"/>
          <w:sz-cs w:val="21"/>
          <w:color w:val="0F172A"/>
        </w:rPr>
        <w:t xml:space="preserve"/>
        <w:br/>
        <w:t xml:space="preserve">Owner: ________________________________</w:t>
        <w:br/>
        <w:t xml:space="preserve">Decision: _____________________________</w:t>
        <w:br/>
        <w:t xml:space="preserve">Due: ____________</w:t>
        <w:br/>
        <w:t xml:space="preserve">Evidence: _____________________________</w:t>
      </w:r>
    </w:p>
    <w:p>
      <w:pPr>
        <w:ind w:left="120"/>
        <w:spacing w:before="40" w:after="120"/>
      </w:pPr>
      <w:r>
        <w:rPr>
          <w:rFonts w:ascii="Helvetica" w:hAnsi="Helvetica" w:cs="Helvetica"/>
          <w:sz w:val="21"/>
          <w:sz-cs w:val="21"/>
          <w:b/>
          <w:color w:val="0F172A"/>
        </w:rPr>
        <w:t xml:space="preserve">Signal 3</w:t>
      </w:r>
      <w:r>
        <w:rPr>
          <w:rFonts w:ascii="Helvetica" w:hAnsi="Helvetica" w:cs="Helvetica"/>
          <w:sz w:val="21"/>
          <w:sz-cs w:val="21"/>
          <w:color w:val="0F172A"/>
        </w:rPr>
        <w:t xml:space="preserve"/>
        <w:br/>
        <w:t xml:space="preserve">Owner: ________________________________</w:t>
        <w:br/>
        <w:t xml:space="preserve">Decision: _____________________________</w:t>
        <w:br/>
        <w:t xml:space="preserve">Due: ____________</w:t>
        <w:br/>
        <w:t xml:space="preserve">Evidence: _____________________________</w:t>
      </w:r>
    </w:p>
    <w:p>
      <w:pPr>
        <w:spacing w:after="80"/>
      </w:pPr>
      <w:r>
        <w:rPr>
          <w:rFonts w:ascii="Helvetica" w:hAnsi="Helvetica" w:cs="Helvetica"/>
          <w:sz w:val="25"/>
          <w:sz-cs w:val="25"/>
          <w:b/>
          <w:color w:val="13645B"/>
        </w:rPr>
        <w:t xml:space="preserve">TEAM PROMPT</w:t>
      </w:r>
      <w:r>
        <w:rPr>
          <w:rFonts w:ascii="Helvetica" w:hAnsi="Helvetica" w:cs="Helvetica"/>
          <w:sz w:val="25"/>
          <w:sz-cs w:val="25"/>
          <w:color w:val="13645B"/>
        </w:rPr>
        <w:t xml:space="preserve"/>
      </w:r>
    </w:p>
    <w:p>
      <w:pPr>
        <w:spacing w:after="100"/>
      </w:pPr>
      <w:r>
        <w:rPr>
          <w:rFonts w:ascii="Helvetica" w:hAnsi="Helvetica" w:cs="Helvetica"/>
          <w:sz w:val="22"/>
          <w:sz-cs w:val="22"/>
          <w:color w:val="0F172A"/>
        </w:rPr>
        <w:t xml:space="preserve">What is the one decision, assignment, or control your team should stop postponing this week?</w:t>
      </w:r>
    </w:p>
    <w:p>
      <w:pPr>
        <w:spacing w:after="80"/>
      </w:pPr>
      <w:r>
        <w:rPr>
          <w:rFonts w:ascii="Helvetica" w:hAnsi="Helvetica" w:cs="Helvetica"/>
          <w:sz w:val="25"/>
          <w:sz-cs w:val="25"/>
          <w:b/>
          <w:color w:val="13645B"/>
        </w:rPr>
        <w:t xml:space="preserve">SOURCE RAIL</w:t>
      </w:r>
      <w:r>
        <w:rPr>
          <w:rFonts w:ascii="Helvetica" w:hAnsi="Helvetica" w:cs="Helvetica"/>
          <w:sz w:val="25"/>
          <w:sz-cs w:val="25"/>
          <w:color w:val="13645B"/>
        </w:rPr>
        <w:t xml:space="preserve"/>
      </w:r>
    </w:p>
    <w:p>
      <w:pPr>
        <w:ind w:left="540" w:first-line="-270"/>
        <w:spacing w:after="70"/>
      </w:pPr>
      <w:r>
        <w:rPr>
          <w:rFonts w:ascii="Helvetica" w:hAnsi="Helvetica" w:cs="Helvetica"/>
          <w:sz w:val="21"/>
          <w:sz-cs w:val="21"/>
          <w:color w:val="13645B"/>
        </w:rPr>
        <w:t xml:space="preserve">•</w:t>
        <w:tab/>
        <w:t xml:space="preserve">Episode page: </w:t>
      </w:r>
      <w:r>
        <w:rPr>
          <w:rFonts w:ascii="Helvetica" w:hAnsi="Helvetica" w:cs="Helvetica"/>
          <w:sz w:val="21"/>
          <w:sz-cs w:val="21"/>
          <w:color w:val="13645B"/>
        </w:rPr>
        <w:t xml:space="preserve">https://storage.googleapis.com/site-app-html/AIChangeDesk/episodes/ep027-no-new-delta-verification-discipline-check.html</w:t>
      </w:r>
      <w:r>
        <w:rPr>
          <w:rFonts w:ascii="Helvetica" w:hAnsi="Helvetica" w:cs="Helvetica"/>
          <w:sz w:val="21"/>
          <w:sz-cs w:val="21"/>
          <w:color w:val="13645B"/>
        </w:rPr>
        <w:t xml:space="preserve"/>
      </w:r>
    </w:p>
    <w:p>
      <w:pPr>
        <w:ind w:left="540" w:first-line="-270"/>
        <w:spacing w:after="70"/>
      </w:pPr>
      <w:r>
        <w:rPr>
          <w:rFonts w:ascii="Helvetica" w:hAnsi="Helvetica" w:cs="Helvetica"/>
          <w:sz w:val="21"/>
          <w:sz-cs w:val="21"/>
          <w:color w:val="13645B"/>
        </w:rPr>
        <w:t xml:space="preserve">•</w:t>
        <w:tab/>
        <w:t xml:space="preserve">Transcript: </w:t>
      </w:r>
      <w:r>
        <w:rPr>
          <w:rFonts w:ascii="Helvetica" w:hAnsi="Helvetica" w:cs="Helvetica"/>
          <w:sz w:val="21"/>
          <w:sz-cs w:val="21"/>
          <w:color w:val="13645B"/>
        </w:rPr>
        <w:t xml:space="preserve">https://storage.googleapis.com/site-app-html/AIChangeDesk/transcripts/ep027-no-new-delta-verification-discipline-check.txt</w:t>
      </w:r>
      <w:r>
        <w:rPr>
          <w:rFonts w:ascii="Helvetica" w:hAnsi="Helvetica" w:cs="Helvetica"/>
          <w:sz w:val="21"/>
          <w:sz-cs w:val="21"/>
          <w:color w:val="13645B"/>
        </w:rPr>
        <w:t xml:space="preserve"/>
      </w:r>
    </w:p>
    <w:p>
      <w:pPr>
        <w:ind w:left="540" w:first-line="-270"/>
        <w:spacing w:after="70"/>
      </w:pPr>
      <w:r>
        <w:rPr>
          <w:rFonts w:ascii="Helvetica" w:hAnsi="Helvetica" w:cs="Helvetica"/>
          <w:sz w:val="21"/>
          <w:sz-cs w:val="21"/>
          <w:color w:val="13645B"/>
        </w:rPr>
        <w:t xml:space="preserve">•</w:t>
        <w:tab/>
        <w:t xml:space="preserve">OpenAI ChatGPT release notes: </w:t>
      </w:r>
      <w:r>
        <w:rPr>
          <w:rFonts w:ascii="Helvetica" w:hAnsi="Helvetica" w:cs="Helvetica"/>
          <w:sz w:val="21"/>
          <w:sz-cs w:val="21"/>
          <w:color w:val="13645B"/>
        </w:rPr>
        <w:t xml:space="preserve">https://help.openai.com/en/articles/6825453-release-notes</w:t>
      </w:r>
      <w:r>
        <w:rPr>
          <w:rFonts w:ascii="Helvetica" w:hAnsi="Helvetica" w:cs="Helvetica"/>
          <w:sz w:val="21"/>
          <w:sz-cs w:val="21"/>
          <w:color w:val="13645B"/>
        </w:rPr>
        <w:t xml:space="preserve"/>
      </w:r>
    </w:p>
    <w:p>
      <w:pPr>
        <w:ind w:left="540" w:first-line="-270"/>
        <w:spacing w:after="70"/>
      </w:pPr>
      <w:r>
        <w:rPr>
          <w:rFonts w:ascii="Helvetica" w:hAnsi="Helvetica" w:cs="Helvetica"/>
          <w:sz w:val="21"/>
          <w:sz-cs w:val="21"/>
          <w:color w:val="13645B"/>
        </w:rPr>
        <w:t xml:space="preserve">•</w:t>
        <w:tab/>
        <w:t xml:space="preserve">OpenAI provenance post: </w:t>
      </w:r>
      <w:r>
        <w:rPr>
          <w:rFonts w:ascii="Helvetica" w:hAnsi="Helvetica" w:cs="Helvetica"/>
          <w:sz w:val="21"/>
          <w:sz-cs w:val="21"/>
          <w:color w:val="13645B"/>
        </w:rPr>
        <w:t xml:space="preserve">https://openai.com/index/advancing-content-provenance/</w:t>
      </w:r>
      <w:r>
        <w:rPr>
          <w:rFonts w:ascii="Helvetica" w:hAnsi="Helvetica" w:cs="Helvetica"/>
          <w:sz w:val="21"/>
          <w:sz-cs w:val="21"/>
          <w:color w:val="13645B"/>
        </w:rPr>
        <w:t xml:space="preserve"/>
      </w:r>
    </w:p>
    <w:p>
      <w:pPr>
        <w:ind w:left="540" w:first-line="-270"/>
        <w:spacing w:after="70"/>
      </w:pPr>
      <w:r>
        <w:rPr>
          <w:rFonts w:ascii="Helvetica" w:hAnsi="Helvetica" w:cs="Helvetica"/>
          <w:sz w:val="21"/>
          <w:sz-cs w:val="21"/>
          <w:color w:val="13645B"/>
        </w:rPr>
        <w:t xml:space="preserve">•</w:t>
        <w:tab/>
        <w:t xml:space="preserve">Podnews Report Card 2026 Results: </w:t>
      </w:r>
      <w:r>
        <w:rPr>
          <w:rFonts w:ascii="Helvetica" w:hAnsi="Helvetica" w:cs="Helvetica"/>
          <w:sz w:val="21"/>
          <w:sz-cs w:val="21"/>
          <w:color w:val="13645B"/>
        </w:rPr>
        <w:t xml:space="preserve">https://podnews.net/article/report-card-2026-results</w:t>
      </w:r>
      <w:r>
        <w:rPr>
          <w:rFonts w:ascii="Helvetica" w:hAnsi="Helvetica" w:cs="Helvetica"/>
          <w:sz w:val="21"/>
          <w:sz-cs w:val="21"/>
          <w:color w:val="13645B"/>
        </w:rPr>
        <w:t xml:space="preserve"/>
      </w:r>
    </w:p>
    <w:p>
      <w:pPr>
        <w:ind w:left="540" w:first-line="-270"/>
        <w:spacing w:after="70"/>
      </w:pPr>
      <w:r>
        <w:rPr>
          <w:rFonts w:ascii="Helvetica" w:hAnsi="Helvetica" w:cs="Helvetica"/>
          <w:sz w:val="21"/>
          <w:sz-cs w:val="21"/>
          <w:color w:val="13645B"/>
        </w:rPr>
        <w:t xml:space="preserve">•</w:t>
        <w:tab/>
        <w:t xml:space="preserve">YouTube news from Google I/O 2026: </w:t>
      </w:r>
      <w:r>
        <w:rPr>
          <w:rFonts w:ascii="Helvetica" w:hAnsi="Helvetica" w:cs="Helvetica"/>
          <w:sz w:val="21"/>
          <w:sz-cs w:val="21"/>
          <w:color w:val="13645B"/>
        </w:rPr>
        <w:t xml:space="preserve">https://blog.youtube/news-and-events/youtube-news-google-io-2026/</w:t>
      </w:r>
      <w:r>
        <w:rPr>
          <w:rFonts w:ascii="Helvetica" w:hAnsi="Helvetica" w:cs="Helvetica"/>
          <w:sz w:val="21"/>
          <w:sz-cs w:val="21"/>
          <w:color w:val="13645B"/>
        </w:rPr>
        <w:t xml:space="preserve"/>
      </w:r>
    </w:p>
    <w:p>
      <w:pPr>
        <w:ind w:left="540" w:first-line="-270"/>
        <w:spacing w:after="70"/>
      </w:pPr>
      <w:r>
        <w:rPr>
          <w:rFonts w:ascii="Helvetica" w:hAnsi="Helvetica" w:cs="Helvetica"/>
          <w:sz w:val="21"/>
          <w:sz-cs w:val="21"/>
          <w:color w:val="13645B"/>
        </w:rPr>
        <w:t xml:space="preserve">•</w:t>
        <w:tab/>
        <w:t xml:space="preserve">U.S. Census Bureau Memorial Day 2026: </w:t>
      </w:r>
      <w:r>
        <w:rPr>
          <w:rFonts w:ascii="Helvetica" w:hAnsi="Helvetica" w:cs="Helvetica"/>
          <w:sz w:val="21"/>
          <w:sz-cs w:val="21"/>
          <w:color w:val="13645B"/>
        </w:rPr>
        <w:t xml:space="preserve">https://www.census.gov/newsroom/stories/memorial-day.html</w:t>
      </w:r>
      <w:r>
        <w:rPr>
          <w:rFonts w:ascii="Helvetica" w:hAnsi="Helvetica" w:cs="Helvetica"/>
          <w:sz w:val="21"/>
          <w:sz-cs w:val="21"/>
          <w:color w:val="13645B"/>
        </w:rPr>
        <w:t xml:space="preserve"/>
      </w:r>
    </w:p>
    <w:p>
      <w:pPr/>
      <w:r>
        <w:rPr>
          <w:rFonts w:ascii="Helvetica" w:hAnsi="Helvetica" w:cs="Helvetica"/>
          <w:sz w:val="18"/>
          <w:sz-cs w:val="18"/>
          <w:i/>
          <w:color w:val="475569"/>
        </w:rPr>
        <w:t xml:space="preserve">Generated 2026-05-25T16:55:52Z</w:t>
      </w:r>
      <w:r>
        <w:rPr>
          <w:rFonts w:ascii="Helvetica" w:hAnsi="Helvetica" w:cs="Helvetica"/>
          <w:sz w:val="18"/>
          <w:sz-cs w:val="18"/>
          <w:color w:val="475569"/>
        </w:rPr>
        <w:t xml:space="preserve"/>
      </w:r>
    </w:p>
    <w:sectPr>
      <w:pgSz w:w="12240" w:h="15840"/>
      <w:pgMar w:top="1080" w:right="1080" w:bottom="1080" w:left="108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AI Change Desk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EP027 Practitioner Cheat Sheet</dc:title>
  <dc:creator>Michael Hanna-Butros Meyering</dc:creator>
</cp:coreProperties>
</file>

<file path=docProps/meta.xml><?xml version="1.0" encoding="utf-8"?>
<meta xmlns="http://schemas.apple.com/cocoa/2006/metadata">
  <generator>CocoaOOXMLWriter/2685.4</generator>
</meta>
</file>