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AI Change Desk | EP016: National Capacity Check</w:t>
      </w:r>
    </w:p>
    <w:p>
      <w:r>
        <w:t>Practitioner Worksheet</w:t>
      </w:r>
    </w:p>
    <w:p>
      <w:r>
        <w:t>Use this to pressure-test capacity assumptions behind your AI program. Keep it short and honest.</w:t>
      </w:r>
    </w:p>
    <w:p>
      <w:pPr>
        <w:pStyle w:val="Heading2"/>
      </w:pPr>
      <w:r>
        <w:t>1) Dependency Snapshot</w:t>
      </w:r>
    </w:p>
    <w:p>
      <w:r>
        <w:t>Name the two AI-provider dependencies that would hurt most if pricing, capacity, or policy shifted quickly.</w:t>
      </w:r>
    </w:p>
    <w:p>
      <w:r>
        <w:t>Provider 1: ________________________________</w:t>
      </w:r>
    </w:p>
    <w:p>
      <w:r>
        <w:t>Provider 2: ________________________________</w:t>
      </w:r>
    </w:p>
    <w:p>
      <w:pPr>
        <w:pStyle w:val="Heading2"/>
      </w:pPr>
      <w:r>
        <w:t>2) Capacity Risk Workflow</w:t>
      </w:r>
    </w:p>
    <w:p>
      <w:r>
        <w:t>Pick one workflow where provider concentration is now an operating risk.</w:t>
      </w:r>
    </w:p>
    <w:p>
      <w:r>
        <w:t>Workflow: _________________________________</w:t>
      </w:r>
    </w:p>
    <w:p>
      <w:r>
        <w:t>Why it is sensitive: _______________________</w:t>
      </w:r>
    </w:p>
    <w:p>
      <w:r>
        <w:t>Fallback path (if any): ____________________</w:t>
      </w:r>
    </w:p>
    <w:p>
      <w:pPr>
        <w:pStyle w:val="Heading2"/>
      </w:pPr>
      <w:r>
        <w:t>3) Defensive Coordination Check</w:t>
      </w:r>
    </w:p>
    <w:p>
      <w:r>
        <w:t>Who owns external AI safety or cyber-intake if a report lands?</w:t>
      </w:r>
    </w:p>
    <w:p>
      <w:r>
        <w:t>Named owner: ______________________________</w:t>
      </w:r>
    </w:p>
    <w:p>
      <w:r>
        <w:t>Intake path (ticket/email/channel): ________</w:t>
      </w:r>
    </w:p>
    <w:p>
      <w:pPr>
        <w:pStyle w:val="Heading2"/>
      </w:pPr>
      <w:r>
        <w:t>4) Skills Reality Check</w:t>
      </w:r>
    </w:p>
    <w:p>
      <w:r>
        <w:t>Where is AI training actually happening vs. where it is said to be happening?</w:t>
      </w:r>
    </w:p>
    <w:p>
      <w:r>
        <w:t>Actual training locations/teams: ___________</w:t>
      </w:r>
    </w:p>
    <w:p>
      <w:r>
        <w:t>Gaps or low-coverage areas: ________________</w:t>
      </w:r>
    </w:p>
    <w:p>
      <w:pPr>
        <w:pStyle w:val="Heading2"/>
      </w:pPr>
      <w:r>
        <w:t>5) Assumption Audit</w:t>
      </w:r>
    </w:p>
    <w:p>
      <w:r>
        <w:t>Write one assumption about future AI access you have not really tested.</w:t>
      </w:r>
    </w:p>
    <w:p>
      <w:r>
        <w:t>Assumption: _______________________________</w:t>
      </w:r>
    </w:p>
    <w:p>
      <w:r>
        <w:t>How we will test it: _______________________</w:t>
      </w:r>
    </w:p>
    <w:p>
      <w:r>
        <w:t>Owner + date: _____________________________</w:t>
      </w:r>
    </w:p>
    <w:p>
      <w:pPr>
        <w:pStyle w:val="Heading2"/>
      </w:pPr>
      <w:r>
        <w:t>6) One Friday Decision</w:t>
      </w:r>
    </w:p>
    <w:p>
      <w:r>
        <w:t>What is one decision you can make this week based on the above?</w:t>
      </w:r>
    </w:p>
    <w:p>
      <w:r>
        <w:t>Decision: _________________________________</w:t>
      </w:r>
    </w:p>
    <w:p>
      <w:r>
        <w:t>By when: _________________________________</w:t>
      </w:r>
    </w:p>
    <w:p>
      <w:pPr>
        <w:pStyle w:val="Heading2"/>
      </w:pPr>
      <w:r>
        <w:t>Notes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