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50"/>
      </w:pPr>
      <w:r>
        <w:rPr>
          <w:rFonts w:ascii="Helvetica" w:hAnsi="Helvetica" w:cs="Helvetica"/>
          <w:sz w:val="19"/>
          <w:sz-cs w:val="19"/>
          <w:b/>
          <w:color w:val="13645B"/>
        </w:rPr>
        <w:t xml:space="preserve">AI CHANGE DESK</w:t>
      </w:r>
      <w:r>
        <w:rPr>
          <w:rFonts w:ascii="Helvetica" w:hAnsi="Helvetica" w:cs="Helvetica"/>
          <w:sz w:val="19"/>
          <w:sz-cs w:val="19"/>
          <w:color w:val="13645B"/>
        </w:rPr>
        <w:t xml:space="preserve"/>
      </w:r>
    </w:p>
    <w:p>
      <w:pPr>
        <w:jc w:val="center"/>
        <w:spacing w:after="60"/>
      </w:pPr>
      <w:r>
        <w:rPr>
          <w:rFonts w:ascii="Helvetica" w:hAnsi="Helvetica" w:cs="Helvetica"/>
          <w:sz w:val="22"/>
          <w:sz-cs w:val="22"/>
          <w:b/>
          <w:color w:val="C2560E"/>
        </w:rPr>
        <w:t xml:space="preserve">EP011 PRACTITIONER CHEAT SHEET</w:t>
      </w:r>
      <w:r>
        <w:rPr>
          <w:rFonts w:ascii="Helvetica" w:hAnsi="Helvetica" w:cs="Helvetica"/>
          <w:sz w:val="22"/>
          <w:sz-cs w:val="22"/>
          <w:color w:val="C2560E"/>
        </w:rPr>
        <w:t xml:space="preserve"/>
      </w:r>
    </w:p>
    <w:p>
      <w:pPr>
        <w:jc w:val="center"/>
        <w:spacing w:after="80"/>
      </w:pPr>
      <w:r>
        <w:rPr>
          <w:rFonts w:ascii="Helvetica" w:hAnsi="Helvetica" w:cs="Helvetica"/>
          <w:sz w:val="38"/>
          <w:sz-cs w:val="38"/>
          <w:b/>
          <w:color w:val="0F172A"/>
        </w:rPr>
        <w:t xml:space="preserve">Control Surface Check</w:t>
      </w:r>
      <w:r>
        <w:rPr>
          <w:rFonts w:ascii="Helvetica" w:hAnsi="Helvetica" w:cs="Helvetica"/>
          <w:sz w:val="38"/>
          <w:sz-cs w:val="38"/>
          <w:color w:val="0F172A"/>
        </w:rPr>
        <w:t xml:space="preserve"/>
      </w:r>
    </w:p>
    <w:p>
      <w:pPr>
        <w:jc w:val="center"/>
        <w:spacing w:after="140"/>
      </w:pPr>
      <w:r>
        <w:rPr>
          <w:rFonts w:ascii="Helvetica" w:hAnsi="Helvetica" w:cs="Helvetica"/>
          <w:sz w:val="20"/>
          <w:sz-cs w:val="20"/>
          <w:color w:val="475569"/>
        </w:rPr>
        <w:t xml:space="preserve">EP011 operator memo and worksheet</w:t>
      </w:r>
    </w:p>
    <w:p>
      <w:pPr>
        <w:jc w:val="center"/>
        <w:spacing w:after="40"/>
      </w:pPr>
      <w:r>
        <w:rPr>
          <w:rFonts w:ascii="Helvetica" w:hAnsi="Helvetica" w:cs="Helvetica"/>
          <w:sz w:val="19"/>
          <w:sz-cs w:val="19"/>
          <w:color w:val="475569"/>
        </w:rPr>
        <w:t xml:space="preserve">Published March 23, 2026   |   Runtime 18m 35s</w:t>
      </w:r>
    </w:p>
    <w:p>
      <w:pPr>
        <w:jc w:val="center"/>
        <w:spacing w:after="180"/>
      </w:pPr>
      <w:r>
        <w:rPr>
          <w:rFonts w:ascii="Helvetica" w:hAnsi="Helvetica" w:cs="Helvetica"/>
          <w:sz w:val="19"/>
          <w:sz-cs w:val="19"/>
          <w:color w:val="475569"/>
        </w:rPr>
        <w:t xml:space="preserve">Signals, assignments, and next-week actions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SIGNAL BRIEF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AI is getting harder to manage for one simple reason: it is disappearing into the normal work surface.</w:t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This week’s episode looks at three connected signals: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Google pushing Gemini deeper into Docs, Sheets, Slides, and Drive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Anthropic research showing people question polished AI output less once it looks finished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positioning GPT-5.4 for professional work, which turns model choice into a cost, confidence, and review-burden decision</w:t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If episode 8 was validate before you scale, episode 9 was harden the controls, and episode 10 was name the owners at the handoff, episode 11 is the next layer: what happens when AI stops feeling like a separate tool and starts feeling like ordinary work.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WHAT TO WATCH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Google is embedding Gemini more deeply into the files people already live in, making AI feel less like a separate stop and more like part of the default work surface.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Anthropic’s AI Fluency Index found that users iterate a lot, but they become less critical once Claude produces polished artifacts like code, documents, and interactive outputs.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OpenAI is positioning GPT-5.4 for professional work and saying it improves factual performance versus GPT-5.2, which makes model choice less about hype and more about acceptable error and review burden.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OPERATIONAL SHIFT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The management problem is no longer just tool approval.</w:t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It is: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where inside normal work the human still needs to slow down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how teams keep skepticism alive after output starts looking finished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•</w:t>
        <w:tab/>
        <w:t xml:space="preserve">which workflows deserve the fastest model versus the most trusted model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THIS WEEK'S MOVES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1.</w:t>
        <w:tab/>
        <w:t xml:space="preserve">Pick one default work surface and mark three friction points where a human has to slow down.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2.</w:t>
        <w:tab/>
        <w:t xml:space="preserve">Teach one collaboration habit people will actually use: what is missing, what should I verify, or where is confidence weak.</w:t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2"/>
          <w:sz-cs w:val="22"/>
          <w:color w:val="0F172A"/>
        </w:rPr>
        <w:t xml:space="preserve">3.</w:t>
        <w:tab/>
        <w:t xml:space="preserve">Separate the fast model from the trusted model instead of pretending one default fits every workflow.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WORKING SHEET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90"/>
      </w:pPr>
      <w:r>
        <w:rPr>
          <w:rFonts w:ascii="Helvetica" w:hAnsi="Helvetica" w:cs="Helvetica"/>
          <w:sz w:val="21"/>
          <w:sz-cs w:val="21"/>
          <w:color w:val="475569"/>
        </w:rPr>
        <w:t xml:space="preserve">Use these boxes during a weekly planning pass or handoff review.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1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2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ind w:left="120"/>
        <w:spacing w:before="40" w:after="120"/>
      </w:pPr>
      <w:r>
        <w:rPr>
          <w:rFonts w:ascii="Helvetica" w:hAnsi="Helvetica" w:cs="Helvetica"/>
          <w:sz w:val="21"/>
          <w:sz-cs w:val="21"/>
          <w:b/>
          <w:color w:val="0F172A"/>
        </w:rPr>
        <w:t xml:space="preserve">Signal 3</w:t>
      </w:r>
      <w:r>
        <w:rPr>
          <w:rFonts w:ascii="Helvetica" w:hAnsi="Helvetica" w:cs="Helvetica"/>
          <w:sz w:val="21"/>
          <w:sz-cs w:val="21"/>
          <w:color w:val="0F172A"/>
        </w:rPr>
        <w:t xml:space="preserve"/>
        <w:br/>
        <w:t xml:space="preserve">Owner: ________________________________</w:t>
        <w:br/>
        <w:t xml:space="preserve">Decision: _____________________________</w:t>
        <w:br/>
        <w:t xml:space="preserve">Due: ____________</w:t>
        <w:br/>
        <w:t xml:space="preserve">Evidence: _____________________________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TEAM PROMPT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spacing w:after="100"/>
      </w:pPr>
      <w:r>
        <w:rPr>
          <w:rFonts w:ascii="Helvetica" w:hAnsi="Helvetica" w:cs="Helvetica"/>
          <w:sz w:val="22"/>
          <w:sz-cs w:val="22"/>
          <w:color w:val="0F172A"/>
        </w:rPr>
        <w:t xml:space="preserve">Where is your bigger gap right now: noticing AI inside normal work, challenging polished output, or choosing the right model for the job?</w:t>
      </w:r>
    </w:p>
    <w:p>
      <w:pPr>
        <w:spacing w:after="80"/>
      </w:pPr>
      <w:r>
        <w:rPr>
          <w:rFonts w:ascii="Helvetica" w:hAnsi="Helvetica" w:cs="Helvetica"/>
          <w:sz w:val="25"/>
          <w:sz-cs w:val="25"/>
          <w:b/>
          <w:color w:val="13645B"/>
        </w:rPr>
        <w:t xml:space="preserve">SOURCE RAIL</w:t>
      </w:r>
      <w:r>
        <w:rPr>
          <w:rFonts w:ascii="Helvetica" w:hAnsi="Helvetica" w:cs="Helvetica"/>
          <w:sz w:val="25"/>
          <w:sz-cs w:val="25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Episode page: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https://www.michaelhbm.com/AIChangeDesk/episodes/ep011-control-surface-check.html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>Transcript: </w:t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https://www.michaelhbm.com/AIChangeDesk/transcripts/ep011-control-surface-check.txt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https://openai.com/index/introducing-gpt-5-4/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https://openai.com/index/introducing-gpt-5-2/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https://techcrunch.com/2026/03/05/openai-launches-gpt-5-4-with-pro-and-thinking-versions/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https://blog.google/products-and-platforms/products/workspace/gemini-workspace-updates-march-2026/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https://techcrunch.com/2026/03/10/google-rolls-out-new-gemini-capabilities-to-docs-sheets-slides-and-drive/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https://www.anthropic.com/research/AI-fluency-index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>
        <w:ind w:left="540" w:first-line="-270"/>
        <w:spacing w:after="70"/>
      </w:pPr>
      <w:r>
        <w:rPr>
          <w:rFonts w:ascii="Helvetica" w:hAnsi="Helvetica" w:cs="Helvetica"/>
          <w:sz w:val="21"/>
          <w:sz-cs w:val="21"/>
          <w:color w:val="13645B"/>
        </w:rPr>
        <w:t xml:space="preserve">•</w:t>
        <w:tab/>
        <w:t xml:space="preserve"/>
      </w:r>
      <w:r>
        <w:rPr>
          <w:rFonts w:ascii="Helvetica" w:hAnsi="Helvetica" w:cs="Helvetica"/>
          <w:sz w:val="21"/>
          <w:sz-cs w:val="21"/>
          <w:color w:val="13645B"/>
        </w:rPr>
        <w:t xml:space="preserve">https://www.forbes.com/sites/danfitzpatrick/2026/02/23/anthropics-new-ai-index-shows-what-sets-top-ai-users-apart/</w:t>
      </w:r>
      <w:r>
        <w:rPr>
          <w:rFonts w:ascii="Helvetica" w:hAnsi="Helvetica" w:cs="Helvetica"/>
          <w:sz w:val="21"/>
          <w:sz-cs w:val="21"/>
          <w:color w:val="13645B"/>
        </w:rPr>
        <w:t xml:space="preserve"/>
      </w:r>
    </w:p>
    <w:p>
      <w:pPr/>
      <w:r>
        <w:rPr>
          <w:rFonts w:ascii="Helvetica" w:hAnsi="Helvetica" w:cs="Helvetica"/>
          <w:sz w:val="18"/>
          <w:sz-cs w:val="18"/>
          <w:i/>
          <w:color w:val="475569"/>
        </w:rPr>
        <w:t xml:space="preserve">Generated 2026-03-23T23:51:31Z</w:t>
      </w:r>
      <w:r>
        <w:rPr>
          <w:rFonts w:ascii="Helvetica" w:hAnsi="Helvetica" w:cs="Helvetica"/>
          <w:sz w:val="18"/>
          <w:sz-cs w:val="18"/>
          <w:color w:val="475569"/>
        </w:rPr>
        <w:t xml:space="preserve"/>
      </w:r>
    </w:p>
    <w:sectPr>
      <w:pgSz w:w="12240" w:h="15840"/>
      <w:pgMar w:top="1080" w:right="1080" w:bottom="1080" w:left="108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>AI Change Desk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EP011 Practitioner Cheat Sheet</dc:title>
  <dc:creator>Michael Hanna-Butros Meyering</dc:creator>
</cp:coreProperties>
</file>

<file path=docProps/meta.xml><?xml version="1.0" encoding="utf-8"?>
<meta xmlns="http://schemas.apple.com/cocoa/2006/metadata">
  <generator>CocoaOOXMLWriter/2685.4</generator>
</meta>
</file>